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年第一季度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门业产业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预警分析报告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江山市被命名为 “中国木门之都”、地处浙闽赣三省交界，是浙江省老工业基地、省首批20个工业强县建设试点县之一，是浙江省主要的林区县。</w:t>
      </w:r>
      <w:r>
        <w:rPr>
          <w:rFonts w:hint="eastAsia" w:ascii="宋体" w:hAnsi="宋体" w:cs="宋体"/>
          <w:sz w:val="28"/>
          <w:szCs w:val="28"/>
          <w:lang w:eastAsia="zh-CN"/>
        </w:rPr>
        <w:t>自营出口额占浙江省同类产品出口额的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56%，占中国同类产品出口额的10%。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2016年成功创建国家级出口木门质量安全示范区，2017年起我会就开始申请设立门业预警点，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2019年4月，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在市商务局的指导下，江山市门业行业协会成功创建“江山门业产业对外贸易预警点”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，截止至2019年底全市拥有木门出口企业36家，其中有出口实绩企业33家，木门出口4.29亿元（6234万美元），同比增长6.73%。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山门业对外贸易预警示范点，以现代化的信息技术手段为依托，以政府指导、行业组织和重点企业参与相结合的方式，建立起全面、制度化的预警信息收集、分析和发布机制，指导全市门业出口企业应对国外贸易壁垒的预警和防范工作，促进我市门业出口的持续、快速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基本组织架构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江山门业对外贸易预警示范点，由江山市门业行业协会具体实施，江山市门业行业协会有工作人员三名，其中预警点专职工作人员一名。预警点在江山木门产业服务综合体中设立专门办公室。为完善工作制度，做好明确分工，确保工作保质保量完成，协会制定《江山门业预警点办公室工作制度》、《江山门业预警点企业工作制度》，并在协会内部成立了江山市对外贸易预警点领导小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工作运行情况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预警点于2019年4月份成功创建，在年度浙江省对外贸易预警点检查中，江山门业产业对外贸易预警点被确定为合格预警点。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疫情期间，预警点通过“行业协会微信群”、网站、电话调研等方式及时了解门业出口企业碰到的困难，并通过“浙江省对外贸易公共服务平台”帮助企业规避对外贸易风险，加强防范意识。主要有：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（1）预警平台信息持续更新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截止到目前，在预警点网站累积下发信息32条，其中预警信息23条，工作动态9条，预警期刊3期（每月1期）。参加上级部门组织的线上外贸知识培训1期。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（2）协助企业获取辟谣证明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月中旬，海博门业国外客户谣传我国产品带新型冠状病菌，企业希望权威机构能出具相关辟谣证明，便于海外经销商进行销售，对此，协会第一时间联系江山市商务局寻求帮忙，并主动联系衢州贸促会请求出具辟谣证明，最终问题得到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（3）发挥社会团体发布倡议书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协会主动发挥社会团体职责，在微信公众号上先后发布了两篇倡议书，分别是《关于江山门业延迟至2月25日后复工的倡议书》和《倡议门业人同舟共济，渡难关战疫情》,鼓励江山门业人齐心协力，共克时艰。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（4）调研外企受疫影响情况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最新江山木门产业出口企业名单，预警点对27家木门出口企业关于新冠病毒对外贸影响进行微信、电话调研，收回调研信息24份。编制《江山门业产业对外贸易预警点关于新冠病毒对外贸出口影响的报告》，将企业面临的困难和意见上报给商务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疫情期间开展线上直播课程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携手新易咨询展开为门企团队、生产、销售、采购等管理系列量身定制的8期线上直播课程，帮助江山门企员工提升自身能力，增强行业竞争力。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111F2C"/>
          <w:spacing w:val="0"/>
          <w:sz w:val="28"/>
          <w:szCs w:val="28"/>
          <w:shd w:val="clear" w:color="auto" w:fill="FFFFFF"/>
          <w:lang w:val="en-US" w:eastAsia="zh-CN"/>
        </w:rPr>
        <w:t>转变营销方式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疫情时期由于线下销售难推进，预警点帮助企业困境中求创新，积极改变营销思路，携手湖州、杭州的新媒体公司组织企业近70人召开整木定制抖音班，采取“线上+线下”的教学模式，为江山门业打开线上销售流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疫情期间行业影响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国外疫情爆发导致门业外贸出口企业遇到了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前所未有的压力，2020年1-2月，门业累积出口额近3768.49万元，同比下降30.19%，此时主要原因是国内疫情导致外贸企业延迟复工复产，无法及时出货。3月，国外疫情大爆发，多国采取封城、断航、禁足、宵禁等严格防控措施，客户居家不准外出,直接导致多国外贸经济呈现"休克"状态，木门出口企业出现订单延迟、取消、暂停发货及无新增订单的情况。受海外疫情影响的订单金额大部分在10万美元左右，但有3家企业受疫影响明显，江山欧派涉及金额260万美元，家丽屋美涉及金额141万美元，开洋木业（含开洋门业）涉及金额100多万美元。由于国际市场上要控制疫情而延迟消费导致订单搁置或取消，进而导致企业不得不停止生产或搁置生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五、企业面临的困难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受新冠病毒影响江山门业出口企业主要面临以下几点困难：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1、国外受疫情影响，国外客户居家隔离，港口管理严格，部门港口拒绝停靠，导致已发货物无法到港，未发货物不敢出仓；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2、订单延迟、暂停发货、无新增订单，货款无法及时回笼，工厂不得不停止生产或者搁置生产，导致工厂运营、员工不稳定；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3、厂房租金、工人工资及管理费用、利息成本等还是要继续支付，企业负担太重、流动资金不足；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4、海运费涨价（涨了一千至两千元不等），使得企业成本增高，订单无法发货，企业库存堆积。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六、几点建议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1、加大对区域品牌推广的扶持力度，在外销受损时，协助企业开拓内销市场；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2、提高木门行业出口退税率等，帮助企业度过难关，支持外贸企业发展；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3、进一步对企业固定成本给予一定的优惠，如用电、土地使用税、房产税和增值税等；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4、政府加大力度鼓励员工与企业攻克时艰；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5、政府引导银行在贷款利率和转贷等方面给予企业支持和帮扶；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6、当地政府出口稳外贸的具体政策，支持中小微企业度过难关的金融政策。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12717"/>
    <w:rsid w:val="41520CDC"/>
    <w:rsid w:val="5CB0752D"/>
    <w:rsid w:val="715435FF"/>
    <w:rsid w:val="74544D04"/>
    <w:rsid w:val="79F87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1599</Words>
  <Characters>1656</Characters>
  <Paragraphs>26</Paragraphs>
  <TotalTime>1</TotalTime>
  <ScaleCrop>false</ScaleCrop>
  <LinksUpToDate>false</LinksUpToDate>
  <CharactersWithSpaces>1657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2020-04-20T02:58:00Z</dcterms:created>
  <dc:creator>黄巧灵</dc:creator>
  <cp:lastModifiedBy>黄巧灵</cp:lastModifiedBy>
  <dcterms:modified xsi:type="dcterms:W3CDTF">2020-04-24T01:30:15Z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